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93" w:rsidRPr="004F332E" w:rsidRDefault="00953993" w:rsidP="00953993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F332E">
        <w:rPr>
          <w:rFonts w:asciiTheme="minorHAnsi" w:hAnsiTheme="minorHAnsi" w:cstheme="minorHAnsi"/>
          <w:sz w:val="24"/>
          <w:szCs w:val="24"/>
        </w:rPr>
        <w:t>ΠΑΝΕΠΙΣΤΗΜΙΟ</w:t>
      </w:r>
      <w:r w:rsidR="004A2133" w:rsidRPr="004F332E">
        <w:rPr>
          <w:rFonts w:asciiTheme="minorHAnsi" w:hAnsiTheme="minorHAnsi" w:cstheme="minorHAnsi"/>
          <w:sz w:val="24"/>
          <w:szCs w:val="24"/>
        </w:rPr>
        <w:t xml:space="preserve"> ΔΥΤΙΚΗΣ ΑΤΤΙΚΗΣ</w:t>
      </w:r>
    </w:p>
    <w:p w:rsidR="00953993" w:rsidRPr="004F332E" w:rsidRDefault="00953993" w:rsidP="00953993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F332E">
        <w:rPr>
          <w:rFonts w:asciiTheme="minorHAnsi" w:hAnsiTheme="minorHAnsi" w:cstheme="minorHAnsi"/>
          <w:sz w:val="24"/>
          <w:szCs w:val="24"/>
        </w:rPr>
        <w:t xml:space="preserve">ΣΧΟΛΗ </w:t>
      </w:r>
      <w:r w:rsidR="004A2133" w:rsidRPr="004F332E">
        <w:rPr>
          <w:rFonts w:asciiTheme="minorHAnsi" w:hAnsiTheme="minorHAnsi" w:cstheme="minorHAnsi"/>
          <w:sz w:val="24"/>
          <w:szCs w:val="24"/>
        </w:rPr>
        <w:t xml:space="preserve">ΔΙΟΙΚΗΤΙΚΩΝ, </w:t>
      </w:r>
      <w:r w:rsidRPr="004F332E">
        <w:rPr>
          <w:rFonts w:asciiTheme="minorHAnsi" w:hAnsiTheme="minorHAnsi" w:cstheme="minorHAnsi"/>
          <w:sz w:val="24"/>
          <w:szCs w:val="24"/>
        </w:rPr>
        <w:t>ΟΙΚΟΝΟΜΙΚΩΝ</w:t>
      </w:r>
      <w:r w:rsidR="004A2133" w:rsidRPr="004F332E">
        <w:rPr>
          <w:rFonts w:asciiTheme="minorHAnsi" w:hAnsiTheme="minorHAnsi" w:cstheme="minorHAnsi"/>
          <w:sz w:val="24"/>
          <w:szCs w:val="24"/>
        </w:rPr>
        <w:t xml:space="preserve"> &amp; ΚΟΙΝΩΝΙΚΩΝ ΠΙΣΤΗΜΩΝ</w:t>
      </w:r>
    </w:p>
    <w:p w:rsidR="00953993" w:rsidRPr="004F332E" w:rsidRDefault="00953993" w:rsidP="00953993">
      <w:pPr>
        <w:jc w:val="center"/>
        <w:rPr>
          <w:rFonts w:asciiTheme="minorHAnsi" w:hAnsiTheme="minorHAnsi" w:cstheme="minorHAnsi"/>
          <w:b/>
        </w:rPr>
      </w:pPr>
      <w:r w:rsidRPr="004F332E">
        <w:rPr>
          <w:rFonts w:asciiTheme="minorHAnsi" w:hAnsiTheme="minorHAnsi" w:cstheme="minorHAnsi"/>
          <w:b/>
        </w:rPr>
        <w:t xml:space="preserve">ΤΜΗΜΑ </w:t>
      </w:r>
      <w:r w:rsidR="004A2133" w:rsidRPr="004F332E">
        <w:rPr>
          <w:rFonts w:asciiTheme="minorHAnsi" w:hAnsiTheme="minorHAnsi" w:cstheme="minorHAnsi"/>
          <w:b/>
        </w:rPr>
        <w:t>ΑΓΩΓΗΣ &amp; ΦΡΟΝΤΙΔΑΣ ΣΤΗΝ ΠΡΩΙΜΗ ΠΑΙΔΙΚΗ ΗΛΙΚΙΑ</w:t>
      </w:r>
    </w:p>
    <w:p w:rsidR="00953993" w:rsidRDefault="00953993" w:rsidP="00953993">
      <w:pPr>
        <w:jc w:val="both"/>
        <w:rPr>
          <w:rFonts w:asciiTheme="minorHAnsi" w:hAnsiTheme="minorHAnsi" w:cstheme="minorHAnsi"/>
        </w:rPr>
      </w:pPr>
    </w:p>
    <w:p w:rsidR="004F332E" w:rsidRDefault="004F332E" w:rsidP="004F332E">
      <w:pPr>
        <w:jc w:val="center"/>
        <w:rPr>
          <w:rFonts w:asciiTheme="minorHAnsi" w:hAnsiTheme="minorHAnsi" w:cstheme="minorHAnsi"/>
          <w:b/>
        </w:rPr>
      </w:pPr>
    </w:p>
    <w:p w:rsidR="004F332E" w:rsidRDefault="004F332E" w:rsidP="004F3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ΜΑΘΗΜΑ: </w:t>
      </w:r>
      <w:r w:rsidRPr="004F332E">
        <w:rPr>
          <w:rFonts w:asciiTheme="minorHAnsi" w:hAnsiTheme="minorHAnsi" w:cstheme="minorHAnsi"/>
          <w:b/>
        </w:rPr>
        <w:t>ΤΕΧΝΙΚΕΣ ΑΝΑΛΥΣΗΣ ΚΑΙ ΛΗΨΗΣ ΑΠΟΦΑΣΕΩΝ ΣΤΙΣ ΕΚΠΑΙΔΕΥΤΙΚΕΣ ΜΟΝΑΔΕΣ</w:t>
      </w:r>
    </w:p>
    <w:p w:rsidR="004F332E" w:rsidRPr="004F332E" w:rsidRDefault="004F332E" w:rsidP="00953993">
      <w:pPr>
        <w:jc w:val="both"/>
        <w:rPr>
          <w:rFonts w:asciiTheme="minorHAnsi" w:hAnsiTheme="minorHAnsi" w:cstheme="minorHAnsi"/>
        </w:rPr>
      </w:pPr>
    </w:p>
    <w:p w:rsidR="004F332E" w:rsidRDefault="004F332E" w:rsidP="000D2037">
      <w:pPr>
        <w:spacing w:line="276" w:lineRule="auto"/>
        <w:jc w:val="both"/>
        <w:rPr>
          <w:rFonts w:asciiTheme="minorHAnsi" w:hAnsiTheme="minorHAnsi" w:cstheme="minorHAnsi"/>
        </w:rPr>
      </w:pPr>
    </w:p>
    <w:p w:rsidR="00953993" w:rsidRPr="004F332E" w:rsidRDefault="00953993" w:rsidP="000D2037">
      <w:pPr>
        <w:spacing w:line="276" w:lineRule="auto"/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 xml:space="preserve">Η εξεταστέα ύλη </w:t>
      </w:r>
      <w:r w:rsidR="00742ED8" w:rsidRPr="004F332E">
        <w:rPr>
          <w:rFonts w:asciiTheme="minorHAnsi" w:hAnsiTheme="minorHAnsi" w:cstheme="minorHAnsi"/>
        </w:rPr>
        <w:t>για τις εξετάσεις</w:t>
      </w:r>
      <w:r w:rsidRPr="004F332E">
        <w:rPr>
          <w:rFonts w:asciiTheme="minorHAnsi" w:hAnsiTheme="minorHAnsi" w:cstheme="minorHAnsi"/>
        </w:rPr>
        <w:t xml:space="preserve"> του μαθήματος </w:t>
      </w:r>
      <w:r w:rsidR="000D2037" w:rsidRPr="004F332E">
        <w:rPr>
          <w:rFonts w:asciiTheme="minorHAnsi" w:hAnsiTheme="minorHAnsi" w:cstheme="minorHAnsi"/>
          <w:b/>
        </w:rPr>
        <w:t>ΤΕΧΝΙΚΕΣ ΑΝΑΛΥΣΗΣ ΚΑΙ ΛΗΨΗΣ ΑΠΟΦΑΣΕΩΝ ΣΤΙΣ ΕΚΠΑΙΔΕΥΤΙΚΕΣ ΜΟΝΑΔΕΣ</w:t>
      </w:r>
      <w:r w:rsidR="00402BB5" w:rsidRPr="004F332E">
        <w:rPr>
          <w:rFonts w:asciiTheme="minorHAnsi" w:hAnsiTheme="minorHAnsi" w:cstheme="minorHAnsi"/>
          <w:b/>
        </w:rPr>
        <w:t>,</w:t>
      </w:r>
      <w:r w:rsidRPr="004F332E">
        <w:rPr>
          <w:rFonts w:asciiTheme="minorHAnsi" w:hAnsiTheme="minorHAnsi" w:cstheme="minorHAnsi"/>
        </w:rPr>
        <w:t xml:space="preserve"> </w:t>
      </w:r>
      <w:r w:rsidR="000D2037" w:rsidRPr="004F332E">
        <w:rPr>
          <w:rFonts w:asciiTheme="minorHAnsi" w:hAnsiTheme="minorHAnsi" w:cstheme="minorHAnsi"/>
        </w:rPr>
        <w:t>περιλαμβάνει τα παρακάτω:</w:t>
      </w:r>
    </w:p>
    <w:p w:rsidR="000D2037" w:rsidRPr="004F332E" w:rsidRDefault="000D2037" w:rsidP="000D2037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Εισαγωγή στο μάθημα και σύνδεση των 4 βασικών λειτουργιών της διοίκησης με τη λήψη αποφάσεων.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Πλεονεκτήματα και μειονεκτήματα στη λήψη ατομικών και ομαδικών αποφάσεων.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Η διαδικασία λήψης αποφάσεων και οι κρίσιμοι παράγοντες του κάθε βήματος.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 xml:space="preserve">Παράγοντες που επιδρούν στη λήψη αποτελεσματικών αποφάσεων 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Συνήθη σφάλματα και τρόποι αποφυγής τους.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Κριτική σκέψη και ανάπτυξη εναλλακτικών λύσεων.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Συνθήκες λήψης αποφάσεων και επιλογή κατάλληλης προσέγγισης.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Τεχνικές λήψης αποφάσεων και επίλυσης προβλημάτων στα σύγχρονα ζητήματα που απασχολούν τα διοικητικά στελέχη.</w:t>
      </w:r>
    </w:p>
    <w:p w:rsidR="000D2037" w:rsidRPr="004F332E" w:rsidRDefault="000D2037" w:rsidP="000D2037">
      <w:pPr>
        <w:pStyle w:val="ListParagraph"/>
        <w:numPr>
          <w:ilvl w:val="0"/>
          <w:numId w:val="18"/>
        </w:numPr>
        <w:spacing w:after="120" w:line="276" w:lineRule="auto"/>
        <w:ind w:left="731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Δέντρο αποφάσεων</w:t>
      </w:r>
    </w:p>
    <w:p w:rsidR="000D2037" w:rsidRPr="004F332E" w:rsidRDefault="000D2037" w:rsidP="000D2037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0D2037" w:rsidRPr="004F332E" w:rsidRDefault="000D2037" w:rsidP="000D2037">
      <w:pPr>
        <w:spacing w:line="276" w:lineRule="auto"/>
        <w:jc w:val="both"/>
        <w:rPr>
          <w:rFonts w:asciiTheme="minorHAnsi" w:hAnsiTheme="minorHAnsi" w:cstheme="minorHAnsi"/>
        </w:rPr>
      </w:pPr>
    </w:p>
    <w:p w:rsidR="000D2037" w:rsidRPr="004F332E" w:rsidRDefault="000D2037" w:rsidP="000D203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F332E">
        <w:rPr>
          <w:rFonts w:asciiTheme="minorHAnsi" w:hAnsiTheme="minorHAnsi" w:cstheme="minorHAnsi"/>
          <w:b/>
        </w:rPr>
        <w:t>Προτεινόμενη βιβλιογραφία</w:t>
      </w:r>
    </w:p>
    <w:p w:rsidR="000D2037" w:rsidRPr="004F332E" w:rsidRDefault="000D2037" w:rsidP="000D2037">
      <w:pPr>
        <w:numPr>
          <w:ilvl w:val="0"/>
          <w:numId w:val="17"/>
        </w:numPr>
        <w:ind w:right="-88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  <w:lang w:val="en-GB"/>
        </w:rPr>
        <w:t xml:space="preserve">Anderson, D. R., Sweeney, D. J., Williams, T. A., Martin, K. (2014). </w:t>
      </w:r>
      <w:r w:rsidRPr="004F332E">
        <w:rPr>
          <w:rFonts w:asciiTheme="minorHAnsi" w:hAnsiTheme="minorHAnsi" w:cstheme="minorHAnsi"/>
        </w:rPr>
        <w:t>Διοικητική επιστήμη: Ποσοτικές μέθοδοι για τη λήψη επιχειρηματικών αποφάσεων. Αθήνα: Κριτική.</w:t>
      </w:r>
    </w:p>
    <w:p w:rsidR="000D2037" w:rsidRPr="004F332E" w:rsidRDefault="000D2037" w:rsidP="000D2037">
      <w:pPr>
        <w:numPr>
          <w:ilvl w:val="0"/>
          <w:numId w:val="17"/>
        </w:numPr>
        <w:ind w:right="-88"/>
        <w:rPr>
          <w:rFonts w:asciiTheme="minorHAnsi" w:hAnsiTheme="minorHAnsi" w:cstheme="minorHAnsi"/>
        </w:rPr>
      </w:pPr>
      <w:proofErr w:type="spellStart"/>
      <w:r w:rsidRPr="004F332E">
        <w:rPr>
          <w:rFonts w:asciiTheme="minorHAnsi" w:hAnsiTheme="minorHAnsi" w:cstheme="minorHAnsi"/>
        </w:rPr>
        <w:t>Tζωρτζάκης</w:t>
      </w:r>
      <w:proofErr w:type="spellEnd"/>
      <w:r w:rsidRPr="004F332E">
        <w:rPr>
          <w:rFonts w:asciiTheme="minorHAnsi" w:hAnsiTheme="minorHAnsi" w:cstheme="minorHAnsi"/>
        </w:rPr>
        <w:t xml:space="preserve">, Κ., (2019). Οργάνωση και Διοίκηση -  Το μάνατζμεντ της νέας εποχής, 5η έκδοση, Εκδόσεις </w:t>
      </w:r>
      <w:proofErr w:type="spellStart"/>
      <w:r w:rsidRPr="004F332E">
        <w:rPr>
          <w:rFonts w:asciiTheme="minorHAnsi" w:hAnsiTheme="minorHAnsi" w:cstheme="minorHAnsi"/>
        </w:rPr>
        <w:t>Rossili</w:t>
      </w:r>
      <w:proofErr w:type="spellEnd"/>
    </w:p>
    <w:p w:rsidR="000D2037" w:rsidRPr="004F332E" w:rsidRDefault="000D2037" w:rsidP="000D2037">
      <w:pPr>
        <w:spacing w:line="276" w:lineRule="auto"/>
        <w:jc w:val="both"/>
        <w:rPr>
          <w:rFonts w:asciiTheme="minorHAnsi" w:hAnsiTheme="minorHAnsi" w:cstheme="minorHAnsi"/>
        </w:rPr>
      </w:pPr>
    </w:p>
    <w:p w:rsidR="004F332E" w:rsidRPr="004F332E" w:rsidRDefault="004F332E">
      <w:pPr>
        <w:rPr>
          <w:rFonts w:asciiTheme="minorHAnsi" w:hAnsiTheme="minorHAnsi" w:cstheme="minorHAnsi"/>
        </w:rPr>
      </w:pPr>
    </w:p>
    <w:p w:rsidR="004F332E" w:rsidRPr="004F332E" w:rsidRDefault="004F332E">
      <w:pPr>
        <w:spacing w:after="200" w:line="276" w:lineRule="auto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br w:type="page"/>
      </w:r>
    </w:p>
    <w:p w:rsidR="004F332E" w:rsidRDefault="004F332E" w:rsidP="004F332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F332E" w:rsidRDefault="004F332E" w:rsidP="004F332E">
      <w:p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  <w:b/>
        </w:rPr>
        <w:t>ΜΑΘΗΜΑ: ΣΤΟΙΧΕΙΑ ΟΙΚΟΝΟΜΙΑΣ, ΚΑΙΝΟΤΟΜΙΑΣ &amp; ΕΠΙΧΕΙΡΗΜΑΤΙΚΟΤΗΤΑΣ</w:t>
      </w:r>
    </w:p>
    <w:p w:rsid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Pr="004F332E" w:rsidRDefault="004F332E" w:rsidP="004F332E">
      <w:p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Η</w:t>
      </w:r>
      <w:r w:rsidRPr="004F332E">
        <w:rPr>
          <w:rFonts w:asciiTheme="minorHAnsi" w:hAnsiTheme="minorHAnsi" w:cstheme="minorHAnsi"/>
          <w:b/>
        </w:rPr>
        <w:t xml:space="preserve"> </w:t>
      </w:r>
      <w:r w:rsidRPr="004F332E">
        <w:rPr>
          <w:rFonts w:asciiTheme="minorHAnsi" w:hAnsiTheme="minorHAnsi" w:cstheme="minorHAnsi"/>
        </w:rPr>
        <w:t xml:space="preserve">εξεταστέα ύλη για τις εξετάσεις του μαθήματος </w:t>
      </w:r>
      <w:r w:rsidRPr="004F332E">
        <w:rPr>
          <w:rFonts w:asciiTheme="minorHAnsi" w:hAnsiTheme="minorHAnsi" w:cstheme="minorHAnsi"/>
          <w:b/>
        </w:rPr>
        <w:t>ΣΤΟΙΧΕΙΑ ΟΙΚΟΝΟΜΙΑΣ, ΚΑΙΝΟΤΟΜΙΑΣ &amp; ΕΠΙΧΕΙΡΗΜΑΤΙΚΟΤΗΤΑΣ</w:t>
      </w:r>
      <w:r w:rsidRPr="004F332E">
        <w:rPr>
          <w:rFonts w:asciiTheme="minorHAnsi" w:hAnsiTheme="minorHAnsi" w:cstheme="minorHAnsi"/>
        </w:rPr>
        <w:t xml:space="preserve"> περιλαμβάνει τις παρακάτω θεματικές ενότητες:</w:t>
      </w:r>
    </w:p>
    <w:p w:rsidR="004F332E" w:rsidRP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Εισαγωγή στην έννοια της επιχειρηματικότητας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Ο επιχειρηματίας (Χαρακτηριστικά Επιχειρηματία)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Κοινωνικό κεφάλαιο – Κοινωνική οικονομία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Κοινωνική &amp; Βιώσιμη Επιχειρηματικότητα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Στοιχεία Νοοτροπίας και Επιχειρηματικότητα. Δεξιότητες Επιχειρηματία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Αξιολόγηση Επιχειρηματικής Ιδέας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Διαχείριση έργου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Εισαγωγή στην έννοια της καινοτομίας (Ορισμός, συστηματική καινοτομική ικανότητα, θέματα γύρω από την καινοτομία)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Στρατηγική και καινοτομία</w:t>
      </w:r>
    </w:p>
    <w:p w:rsidR="004F332E" w:rsidRPr="004F332E" w:rsidRDefault="004F332E" w:rsidP="004F33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t>Κουλτούρα και καινοτομία</w:t>
      </w:r>
    </w:p>
    <w:p w:rsidR="004F332E" w:rsidRP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Pr="004F332E" w:rsidRDefault="004F332E" w:rsidP="004F332E">
      <w:pPr>
        <w:pStyle w:val="Heading1"/>
        <w:rPr>
          <w:rFonts w:asciiTheme="minorHAnsi" w:hAnsiTheme="minorHAnsi" w:cstheme="minorHAnsi"/>
          <w:sz w:val="24"/>
          <w:szCs w:val="24"/>
          <w:lang w:val="en-US"/>
        </w:rPr>
      </w:pPr>
      <w:r w:rsidRPr="004F332E">
        <w:rPr>
          <w:rFonts w:asciiTheme="minorHAnsi" w:hAnsiTheme="minorHAnsi" w:cstheme="minorHAnsi"/>
          <w:sz w:val="24"/>
          <w:szCs w:val="24"/>
        </w:rPr>
        <w:t>Προτεινόμενη Βιβλιογραφία</w:t>
      </w:r>
    </w:p>
    <w:p w:rsidR="004F332E" w:rsidRPr="004F332E" w:rsidRDefault="004F332E" w:rsidP="004F332E">
      <w:pPr>
        <w:rPr>
          <w:rFonts w:asciiTheme="minorHAnsi" w:hAnsiTheme="minorHAnsi" w:cstheme="minorHAnsi"/>
          <w:lang w:val="en-US"/>
        </w:rPr>
      </w:pPr>
    </w:p>
    <w:p w:rsidR="004F332E" w:rsidRPr="004F332E" w:rsidRDefault="004F332E" w:rsidP="004F332E">
      <w:pPr>
        <w:jc w:val="both"/>
        <w:rPr>
          <w:rFonts w:asciiTheme="minorHAnsi" w:hAnsiTheme="minorHAnsi" w:cstheme="minorHAnsi"/>
          <w:b/>
          <w:bCs/>
        </w:rPr>
      </w:pPr>
    </w:p>
    <w:p w:rsidR="004F332E" w:rsidRPr="004F332E" w:rsidRDefault="004F332E" w:rsidP="004F332E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4F332E">
        <w:rPr>
          <w:rFonts w:asciiTheme="minorHAnsi" w:hAnsiTheme="minorHAnsi" w:cstheme="minorHAnsi"/>
        </w:rPr>
        <w:t xml:space="preserve">BURNS, </w:t>
      </w:r>
      <w:r w:rsidRPr="004F332E">
        <w:rPr>
          <w:rFonts w:asciiTheme="minorHAnsi" w:hAnsiTheme="minorHAnsi" w:cstheme="minorHAnsi"/>
          <w:lang w:val="en-US"/>
        </w:rPr>
        <w:t>P</w:t>
      </w:r>
      <w:r w:rsidRPr="004F332E">
        <w:rPr>
          <w:rFonts w:asciiTheme="minorHAnsi" w:hAnsiTheme="minorHAnsi" w:cstheme="minorHAnsi"/>
        </w:rPr>
        <w:t xml:space="preserve">. (2020). </w:t>
      </w:r>
      <w:r w:rsidRPr="004F332E">
        <w:rPr>
          <w:rFonts w:asciiTheme="minorHAnsi" w:hAnsiTheme="minorHAnsi" w:cstheme="minorHAnsi"/>
          <w:i/>
        </w:rPr>
        <w:t>Επιχειρηματικότητα και Μικρές Επιχειρήσεις: Εκκίνηση, Ανάπτυξη Και Ωριμότητα</w:t>
      </w:r>
      <w:r w:rsidRPr="004F332E">
        <w:rPr>
          <w:rFonts w:asciiTheme="minorHAnsi" w:hAnsiTheme="minorHAnsi" w:cstheme="minorHAnsi"/>
        </w:rPr>
        <w:t>. Εκδότης: ΕΚΔΟΣΕΙΣ ΚΛΕΙΔΑΡΙΘΜΟΣ ΕΠΕ.</w:t>
      </w:r>
      <w:r w:rsidRPr="004F332E">
        <w:rPr>
          <w:rFonts w:asciiTheme="minorHAnsi" w:hAnsiTheme="minorHAnsi" w:cstheme="minorHAnsi"/>
          <w:b/>
          <w:bCs/>
        </w:rPr>
        <w:t xml:space="preserve">  </w:t>
      </w:r>
      <w:r w:rsidRPr="004F332E">
        <w:rPr>
          <w:rFonts w:asciiTheme="minorHAnsi" w:hAnsiTheme="minorHAnsi" w:cstheme="minorHAnsi"/>
          <w:lang w:val="en-US"/>
        </w:rPr>
        <w:t>IS</w:t>
      </w:r>
      <w:r w:rsidRPr="004F332E">
        <w:rPr>
          <w:rFonts w:asciiTheme="minorHAnsi" w:hAnsiTheme="minorHAnsi" w:cstheme="minorHAnsi"/>
        </w:rPr>
        <w:t>BN: 978-960-645-096-9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F332E" w:rsidRPr="004F332E" w:rsidTr="004F332E">
        <w:trPr>
          <w:tblCellSpacing w:w="0" w:type="dxa"/>
        </w:trPr>
        <w:tc>
          <w:tcPr>
            <w:tcW w:w="0" w:type="auto"/>
            <w:hideMark/>
          </w:tcPr>
          <w:p w:rsidR="004F332E" w:rsidRPr="004F332E" w:rsidRDefault="004F332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332E" w:rsidRPr="004F332E" w:rsidTr="004F332E">
        <w:trPr>
          <w:tblCellSpacing w:w="0" w:type="dxa"/>
        </w:trPr>
        <w:tc>
          <w:tcPr>
            <w:tcW w:w="0" w:type="auto"/>
          </w:tcPr>
          <w:p w:rsidR="004F332E" w:rsidRPr="004F332E" w:rsidRDefault="004F332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4F332E" w:rsidRPr="004F332E" w:rsidRDefault="004F332E" w:rsidP="004F332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4F332E">
              <w:rPr>
                <w:rFonts w:asciiTheme="minorHAnsi" w:hAnsiTheme="minorHAnsi" w:cstheme="minorHAnsi"/>
                <w:lang w:eastAsia="en-US"/>
              </w:rPr>
              <w:t>Fayolle</w:t>
            </w:r>
            <w:proofErr w:type="spellEnd"/>
            <w:r w:rsidRPr="004F332E">
              <w:rPr>
                <w:rFonts w:asciiTheme="minorHAnsi" w:hAnsiTheme="minorHAnsi" w:cstheme="minorHAnsi"/>
                <w:lang w:eastAsia="en-US"/>
              </w:rPr>
              <w:t xml:space="preserve">, Α. (2019). </w:t>
            </w:r>
            <w:r w:rsidRPr="004F332E">
              <w:rPr>
                <w:rFonts w:asciiTheme="minorHAnsi" w:hAnsiTheme="minorHAnsi" w:cstheme="minorHAnsi"/>
                <w:i/>
                <w:lang w:eastAsia="en-US"/>
              </w:rPr>
              <w:t xml:space="preserve">Θεωρία και πρακτική. Πρακτικές εφαρμογές για να μάθετε το </w:t>
            </w:r>
            <w:proofErr w:type="spellStart"/>
            <w:r w:rsidRPr="004F332E">
              <w:rPr>
                <w:rFonts w:asciiTheme="minorHAnsi" w:hAnsiTheme="minorHAnsi" w:cstheme="minorHAnsi"/>
                <w:i/>
                <w:lang w:eastAsia="en-US"/>
              </w:rPr>
              <w:t>επιχειρείν</w:t>
            </w:r>
            <w:proofErr w:type="spellEnd"/>
            <w:r w:rsidRPr="004F332E">
              <w:rPr>
                <w:rFonts w:asciiTheme="minorHAnsi" w:hAnsiTheme="minorHAnsi" w:cstheme="minorHAnsi"/>
                <w:lang w:eastAsia="en-US"/>
              </w:rPr>
              <w:t xml:space="preserve">. Εκδόσεις ΠΡΟΠΟΜΠΟΣ" ΚΙΜΕΡΗΣ Κ. ΘΩΜΑΣ. </w:t>
            </w:r>
          </w:p>
        </w:tc>
      </w:tr>
    </w:tbl>
    <w:p w:rsidR="004F332E" w:rsidRPr="004F332E" w:rsidRDefault="004F332E" w:rsidP="004F332E">
      <w:pPr>
        <w:jc w:val="both"/>
        <w:rPr>
          <w:rFonts w:asciiTheme="minorHAnsi" w:hAnsiTheme="minorHAnsi" w:cstheme="minorHAnsi"/>
          <w:b/>
          <w:bCs/>
        </w:rPr>
      </w:pPr>
    </w:p>
    <w:p w:rsidR="004F332E" w:rsidRPr="004F332E" w:rsidRDefault="004F332E" w:rsidP="004F332E">
      <w:pPr>
        <w:jc w:val="both"/>
        <w:rPr>
          <w:rFonts w:asciiTheme="minorHAnsi" w:hAnsiTheme="minorHAnsi" w:cstheme="minorHAnsi"/>
          <w:b/>
          <w:bCs/>
        </w:rPr>
      </w:pPr>
    </w:p>
    <w:p w:rsidR="004F332E" w:rsidRPr="004F332E" w:rsidRDefault="004F332E" w:rsidP="004F332E">
      <w:pPr>
        <w:jc w:val="center"/>
        <w:rPr>
          <w:rFonts w:asciiTheme="minorHAnsi" w:hAnsiTheme="minorHAnsi" w:cstheme="minorHAnsi"/>
          <w:b/>
        </w:rPr>
      </w:pPr>
    </w:p>
    <w:p w:rsidR="004F332E" w:rsidRPr="004F332E" w:rsidRDefault="004F332E" w:rsidP="004F332E">
      <w:pPr>
        <w:rPr>
          <w:rFonts w:asciiTheme="minorHAnsi" w:hAnsiTheme="minorHAnsi" w:cstheme="minorHAnsi"/>
        </w:rPr>
      </w:pPr>
    </w:p>
    <w:p w:rsidR="004F332E" w:rsidRPr="004F332E" w:rsidRDefault="004F332E">
      <w:pPr>
        <w:spacing w:after="200" w:line="276" w:lineRule="auto"/>
        <w:rPr>
          <w:rFonts w:asciiTheme="minorHAnsi" w:hAnsiTheme="minorHAnsi" w:cstheme="minorHAnsi"/>
        </w:rPr>
      </w:pPr>
      <w:r w:rsidRPr="004F332E">
        <w:rPr>
          <w:rFonts w:asciiTheme="minorHAnsi" w:hAnsiTheme="minorHAnsi" w:cstheme="minorHAnsi"/>
        </w:rPr>
        <w:br w:type="page"/>
      </w:r>
    </w:p>
    <w:p w:rsid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Pr="004F332E" w:rsidRDefault="004F332E" w:rsidP="004F332E">
      <w:pPr>
        <w:jc w:val="center"/>
        <w:rPr>
          <w:rFonts w:asciiTheme="minorHAnsi" w:hAnsiTheme="minorHAnsi" w:cstheme="minorHAnsi"/>
          <w:b/>
        </w:rPr>
      </w:pPr>
      <w:r w:rsidRPr="004F332E">
        <w:rPr>
          <w:rFonts w:asciiTheme="minorHAnsi" w:hAnsiTheme="minorHAnsi" w:cstheme="minorHAnsi"/>
          <w:b/>
        </w:rPr>
        <w:t>ΜΑΘΗΜΑ: ΔΙΑΧΕΙΡΙΣΗ ΚΡΙΣΕΩΝ ΣΤΙΣ ΜΟΝΑΔΕΣ ΠΡΟΣΧΟΛΙΚΗΣ ΚΑΙ ΣΧΟΛΙΚΗΣ ΕΚΠΑΙΔΕΥΣΗΣ</w:t>
      </w:r>
    </w:p>
    <w:p w:rsidR="004F332E" w:rsidRPr="004F332E" w:rsidRDefault="004F332E" w:rsidP="004F332E">
      <w:pPr>
        <w:jc w:val="both"/>
        <w:rPr>
          <w:rFonts w:asciiTheme="minorHAnsi" w:hAnsiTheme="minorHAnsi" w:cstheme="minorHAnsi"/>
        </w:rPr>
      </w:pPr>
    </w:p>
    <w:p w:rsidR="004F332E" w:rsidRPr="004F332E" w:rsidRDefault="004F332E" w:rsidP="004F332E">
      <w:pPr>
        <w:pStyle w:val="Heading1"/>
        <w:shd w:val="clear" w:color="auto" w:fill="FFFFFF"/>
        <w:spacing w:before="0" w:after="180" w:line="312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332E">
        <w:rPr>
          <w:rFonts w:asciiTheme="minorHAnsi" w:hAnsiTheme="minorHAnsi" w:cstheme="minorHAnsi"/>
          <w:b w:val="0"/>
          <w:sz w:val="24"/>
          <w:szCs w:val="24"/>
        </w:rPr>
        <w:t xml:space="preserve">Η εξεταστέα ύλη για τις εξετάσεις του μαθήματος </w:t>
      </w:r>
      <w:r w:rsidRPr="004F332E">
        <w:rPr>
          <w:rFonts w:asciiTheme="minorHAnsi" w:hAnsiTheme="minorHAnsi" w:cstheme="minorHAnsi"/>
          <w:sz w:val="24"/>
          <w:szCs w:val="24"/>
        </w:rPr>
        <w:t>ΔΙΑΧΕΙΡΙΣΗ ΚΡΙΣΕΩΝ ΣΤΙΣ ΜΟΝΑΔΕΣ ΠΡΟΣΧΟΛΙΚΗΣ ΚΑΙ ΣΧΟΛΙΚΗΣ ΕΚΠΑΙΔΕΥΣΗΣ</w:t>
      </w:r>
      <w:r w:rsidRPr="004F332E">
        <w:rPr>
          <w:rFonts w:asciiTheme="minorHAnsi" w:hAnsiTheme="minorHAnsi" w:cstheme="minorHAnsi"/>
          <w:b w:val="0"/>
          <w:sz w:val="24"/>
          <w:szCs w:val="24"/>
        </w:rPr>
        <w:t xml:space="preserve"> περιλαμβάνει τα κεφάλαια 1, 2, 3, 5, 6, 7, 11 του παρακάτω συγγράμματος:</w:t>
      </w:r>
    </w:p>
    <w:p w:rsidR="004F332E" w:rsidRPr="004F332E" w:rsidRDefault="004F332E" w:rsidP="004F332E">
      <w:pPr>
        <w:pStyle w:val="Heading1"/>
        <w:shd w:val="clear" w:color="auto" w:fill="FFFFFF"/>
        <w:spacing w:before="0" w:after="180" w:line="312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F332E">
        <w:rPr>
          <w:rFonts w:asciiTheme="minorHAnsi" w:hAnsiTheme="minorHAnsi" w:cstheme="minorHAnsi"/>
          <w:b w:val="0"/>
          <w:sz w:val="24"/>
          <w:szCs w:val="24"/>
        </w:rPr>
        <w:t>Κουτούπης</w:t>
      </w:r>
      <w:proofErr w:type="spellEnd"/>
      <w:r w:rsidRPr="004F332E">
        <w:rPr>
          <w:rFonts w:asciiTheme="minorHAnsi" w:hAnsiTheme="minorHAnsi" w:cstheme="minorHAnsi"/>
          <w:b w:val="0"/>
          <w:sz w:val="24"/>
          <w:szCs w:val="24"/>
        </w:rPr>
        <w:t xml:space="preserve">, Α. &amp; </w:t>
      </w:r>
      <w:proofErr w:type="spellStart"/>
      <w:r w:rsidRPr="004F332E">
        <w:rPr>
          <w:rFonts w:asciiTheme="minorHAnsi" w:hAnsiTheme="minorHAnsi" w:cstheme="minorHAnsi"/>
          <w:b w:val="0"/>
          <w:sz w:val="24"/>
          <w:szCs w:val="24"/>
        </w:rPr>
        <w:t>Ντάικου</w:t>
      </w:r>
      <w:proofErr w:type="spellEnd"/>
      <w:r w:rsidRPr="004F332E">
        <w:rPr>
          <w:rFonts w:asciiTheme="minorHAnsi" w:hAnsiTheme="minorHAnsi" w:cstheme="minorHAnsi"/>
          <w:b w:val="0"/>
          <w:sz w:val="24"/>
          <w:szCs w:val="24"/>
        </w:rPr>
        <w:t xml:space="preserve">, Δ.. Ι. (2021). </w:t>
      </w:r>
      <w:r w:rsidRPr="004F332E">
        <w:rPr>
          <w:rFonts w:asciiTheme="minorHAnsi" w:hAnsiTheme="minorHAnsi" w:cstheme="minorHAnsi"/>
          <w:b w:val="0"/>
          <w:i/>
          <w:iCs/>
          <w:sz w:val="24"/>
          <w:szCs w:val="24"/>
        </w:rPr>
        <w:t>Αξιολόγηση και Διαχείριση Κινδύνων: Εφαρμογή Βέλτιστων Πρακτικών (</w:t>
      </w:r>
      <w:r w:rsidRPr="004F332E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P</w:t>
      </w:r>
      <w:r w:rsidRPr="004F332E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. </w:t>
      </w:r>
      <w:r w:rsidRPr="004F332E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Hopkins</w:t>
      </w:r>
      <w:r w:rsidRPr="004F332E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  <w:r w:rsidRPr="004F332E">
        <w:rPr>
          <w:rFonts w:asciiTheme="minorHAnsi" w:hAnsiTheme="minorHAnsi" w:cstheme="minorHAnsi"/>
          <w:b w:val="0"/>
          <w:sz w:val="24"/>
          <w:szCs w:val="24"/>
        </w:rPr>
        <w:t>. Αθήνα: Εκδόσεις Προπομπός</w:t>
      </w:r>
    </w:p>
    <w:p w:rsidR="004F332E" w:rsidRPr="004F332E" w:rsidRDefault="004F332E" w:rsidP="004F332E">
      <w:pPr>
        <w:pStyle w:val="Heading1"/>
        <w:shd w:val="clear" w:color="auto" w:fill="FFFFFF"/>
        <w:spacing w:before="0" w:after="180" w:line="312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F33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4F332E" w:rsidRPr="004F332E" w:rsidRDefault="004F332E" w:rsidP="004F332E">
      <w:pPr>
        <w:jc w:val="both"/>
        <w:rPr>
          <w:rFonts w:asciiTheme="minorHAnsi" w:hAnsiTheme="minorHAnsi" w:cstheme="minorHAnsi"/>
          <w:b/>
          <w:bCs/>
        </w:rPr>
      </w:pPr>
    </w:p>
    <w:p w:rsidR="000238D1" w:rsidRPr="004F332E" w:rsidRDefault="000238D1">
      <w:pPr>
        <w:rPr>
          <w:rFonts w:asciiTheme="minorHAnsi" w:hAnsiTheme="minorHAnsi" w:cstheme="minorHAnsi"/>
        </w:rPr>
      </w:pPr>
    </w:p>
    <w:sectPr w:rsidR="000238D1" w:rsidRPr="004F332E" w:rsidSect="00023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6BB4"/>
    <w:multiLevelType w:val="hybridMultilevel"/>
    <w:tmpl w:val="2B4C4B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B3"/>
    <w:multiLevelType w:val="hybridMultilevel"/>
    <w:tmpl w:val="B4303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6F5A"/>
    <w:multiLevelType w:val="hybridMultilevel"/>
    <w:tmpl w:val="B7D61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616"/>
    <w:multiLevelType w:val="hybridMultilevel"/>
    <w:tmpl w:val="A21CB490"/>
    <w:lvl w:ilvl="0" w:tplc="71BC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0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49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2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2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87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88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AF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6E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31039"/>
    <w:multiLevelType w:val="hybridMultilevel"/>
    <w:tmpl w:val="61545924"/>
    <w:lvl w:ilvl="0" w:tplc="7EE20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082"/>
    <w:multiLevelType w:val="hybridMultilevel"/>
    <w:tmpl w:val="91120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5E2"/>
    <w:multiLevelType w:val="hybridMultilevel"/>
    <w:tmpl w:val="690C5EE4"/>
    <w:lvl w:ilvl="0" w:tplc="0408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3B154E38"/>
    <w:multiLevelType w:val="hybridMultilevel"/>
    <w:tmpl w:val="0F94E18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648B"/>
    <w:multiLevelType w:val="hybridMultilevel"/>
    <w:tmpl w:val="EE6E79FA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4F16"/>
    <w:multiLevelType w:val="hybridMultilevel"/>
    <w:tmpl w:val="8332A9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07B4C"/>
    <w:multiLevelType w:val="hybridMultilevel"/>
    <w:tmpl w:val="BE488A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44E4"/>
    <w:multiLevelType w:val="hybridMultilevel"/>
    <w:tmpl w:val="3116680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1A1A"/>
    <w:multiLevelType w:val="hybridMultilevel"/>
    <w:tmpl w:val="FC304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012"/>
    <w:multiLevelType w:val="hybridMultilevel"/>
    <w:tmpl w:val="7E1ED2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30E7"/>
    <w:multiLevelType w:val="hybridMultilevel"/>
    <w:tmpl w:val="8C8A2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45E9"/>
    <w:multiLevelType w:val="hybridMultilevel"/>
    <w:tmpl w:val="89506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09F0"/>
    <w:multiLevelType w:val="hybridMultilevel"/>
    <w:tmpl w:val="007025D2"/>
    <w:lvl w:ilvl="0" w:tplc="28301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324DC"/>
    <w:multiLevelType w:val="hybridMultilevel"/>
    <w:tmpl w:val="A04E76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2"/>
  </w:num>
  <w:num w:numId="11">
    <w:abstractNumId w:val="4"/>
  </w:num>
  <w:num w:numId="12">
    <w:abstractNumId w:val="15"/>
  </w:num>
  <w:num w:numId="13">
    <w:abstractNumId w:val="10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3"/>
    <w:rsid w:val="000238D1"/>
    <w:rsid w:val="000350B8"/>
    <w:rsid w:val="0008466A"/>
    <w:rsid w:val="000B1308"/>
    <w:rsid w:val="000D2037"/>
    <w:rsid w:val="001A6FEC"/>
    <w:rsid w:val="002B78EB"/>
    <w:rsid w:val="003B1869"/>
    <w:rsid w:val="00402BB5"/>
    <w:rsid w:val="0043449F"/>
    <w:rsid w:val="004A2133"/>
    <w:rsid w:val="004D08CF"/>
    <w:rsid w:val="004E762B"/>
    <w:rsid w:val="004F332E"/>
    <w:rsid w:val="00610162"/>
    <w:rsid w:val="0068088D"/>
    <w:rsid w:val="0069756E"/>
    <w:rsid w:val="006C4E14"/>
    <w:rsid w:val="007207B7"/>
    <w:rsid w:val="00742ED8"/>
    <w:rsid w:val="007E1884"/>
    <w:rsid w:val="008B24AD"/>
    <w:rsid w:val="00953993"/>
    <w:rsid w:val="00A47680"/>
    <w:rsid w:val="00B11180"/>
    <w:rsid w:val="00B51AD3"/>
    <w:rsid w:val="00B565F8"/>
    <w:rsid w:val="00BC3437"/>
    <w:rsid w:val="00D2478E"/>
    <w:rsid w:val="00DA1C2C"/>
    <w:rsid w:val="00E4687E"/>
    <w:rsid w:val="00EB5801"/>
    <w:rsid w:val="00F64BCC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F5F04-413C-43DB-A025-B74C0BB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99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53993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399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953993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953993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NormalWeb">
    <w:name w:val="Normal (Web)"/>
    <w:basedOn w:val="Normal"/>
    <w:semiHidden/>
    <w:rsid w:val="001A6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A6FE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1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3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A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Saiti</dc:creator>
  <cp:lastModifiedBy>KLEOPATRA KONSTANTOULAKI</cp:lastModifiedBy>
  <cp:revision>4</cp:revision>
  <dcterms:created xsi:type="dcterms:W3CDTF">2023-01-23T12:58:00Z</dcterms:created>
  <dcterms:modified xsi:type="dcterms:W3CDTF">2023-01-24T09:04:00Z</dcterms:modified>
</cp:coreProperties>
</file>